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EF5B" w14:textId="77777777" w:rsidR="00005F6F" w:rsidRPr="009A6BBC" w:rsidRDefault="00005F6F" w:rsidP="009A6BBC">
      <w:pPr>
        <w:spacing w:after="160" w:line="259" w:lineRule="auto"/>
        <w:ind w:left="284" w:right="0" w:firstLine="0"/>
        <w:rPr>
          <w:rFonts w:asciiTheme="majorHAnsi" w:eastAsiaTheme="minorHAnsi" w:hAnsiTheme="majorHAnsi" w:cstheme="majorHAnsi"/>
          <w:color w:val="1F3864" w:themeColor="accent1" w:themeShade="80"/>
          <w:sz w:val="20"/>
          <w:szCs w:val="20"/>
          <w:lang w:eastAsia="en-US"/>
        </w:rPr>
      </w:pPr>
    </w:p>
    <w:p w14:paraId="74FFD465" w14:textId="77777777" w:rsidR="009A6BBC" w:rsidRDefault="009A6BBC" w:rsidP="009A6BBC">
      <w:pPr>
        <w:pStyle w:val="Geenafstand"/>
        <w:ind w:left="284"/>
        <w:rPr>
          <w:rStyle w:val="Zwaar"/>
          <w:rFonts w:asciiTheme="majorHAnsi" w:hAnsiTheme="majorHAnsi" w:cstheme="majorHAnsi"/>
          <w:color w:val="000C36"/>
          <w:sz w:val="20"/>
          <w:szCs w:val="20"/>
        </w:rPr>
      </w:pPr>
    </w:p>
    <w:p w14:paraId="099E5353" w14:textId="77777777" w:rsidR="009A6BBC" w:rsidRDefault="009A6BBC" w:rsidP="009A6BBC">
      <w:pPr>
        <w:pStyle w:val="Geenafstand"/>
        <w:ind w:left="284"/>
        <w:rPr>
          <w:rStyle w:val="Zwaar"/>
          <w:rFonts w:asciiTheme="majorHAnsi" w:hAnsiTheme="majorHAnsi" w:cstheme="majorHAnsi"/>
          <w:color w:val="000C36"/>
          <w:sz w:val="20"/>
          <w:szCs w:val="20"/>
        </w:rPr>
      </w:pPr>
    </w:p>
    <w:p w14:paraId="062D3E4E" w14:textId="77777777" w:rsidR="006F2359" w:rsidRPr="006F2359" w:rsidRDefault="006F2359" w:rsidP="006F2359">
      <w:pPr>
        <w:pStyle w:val="Geenafstand"/>
        <w:ind w:left="284"/>
        <w:rPr>
          <w:rStyle w:val="Zwaar"/>
          <w:rFonts w:asciiTheme="majorHAnsi" w:hAnsiTheme="majorHAnsi" w:cstheme="majorHAnsi"/>
          <w:color w:val="000C36"/>
          <w:sz w:val="20"/>
          <w:szCs w:val="20"/>
        </w:rPr>
      </w:pPr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We are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looking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for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an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enthusiastic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full-time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Service Engineer!  </w:t>
      </w:r>
    </w:p>
    <w:p w14:paraId="10BBF91A" w14:textId="77777777" w:rsidR="006F2359" w:rsidRPr="006F2359" w:rsidRDefault="006F2359" w:rsidP="006F2359">
      <w:pPr>
        <w:pStyle w:val="Geenafstand"/>
        <w:ind w:left="284"/>
        <w:rPr>
          <w:rStyle w:val="Zwaar"/>
          <w:rFonts w:asciiTheme="majorHAnsi" w:hAnsiTheme="majorHAnsi" w:cstheme="majorHAnsi"/>
          <w:color w:val="000C36"/>
          <w:sz w:val="20"/>
          <w:szCs w:val="20"/>
        </w:rPr>
      </w:pPr>
    </w:p>
    <w:p w14:paraId="165007DB" w14:textId="77777777" w:rsidR="006F2359" w:rsidRPr="006F2359" w:rsidRDefault="006F2359" w:rsidP="006F2359">
      <w:pPr>
        <w:pStyle w:val="Geenafstand"/>
        <w:ind w:left="284"/>
        <w:rPr>
          <w:rStyle w:val="Zwaar"/>
          <w:rFonts w:asciiTheme="majorHAnsi" w:hAnsiTheme="majorHAnsi" w:cstheme="majorHAnsi"/>
          <w:color w:val="000C36"/>
          <w:sz w:val="20"/>
          <w:szCs w:val="20"/>
        </w:rPr>
      </w:pPr>
    </w:p>
    <w:p w14:paraId="324C3C61" w14:textId="4EFC80C9" w:rsidR="009A6BBC" w:rsidRPr="006F2359" w:rsidRDefault="006F2359" w:rsidP="006F2359">
      <w:pPr>
        <w:pStyle w:val="Geenafstand"/>
        <w:ind w:left="284"/>
        <w:rPr>
          <w:rFonts w:asciiTheme="majorHAnsi" w:hAnsiTheme="majorHAnsi" w:cstheme="majorHAnsi"/>
          <w:b/>
          <w:bCs/>
          <w:color w:val="000C36"/>
          <w:sz w:val="20"/>
          <w:szCs w:val="20"/>
        </w:rPr>
      </w:pPr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As a Service Engineer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will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be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at a different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location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every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day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(we are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active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in Belgium, Luxembourg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and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South-West Netherlands!).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visit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our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customers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in a 3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monthly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cycle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for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maintenance of post-mix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installations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.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If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necessary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will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also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do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maintenance of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wine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and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beer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installation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!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Following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work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carried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out,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draw up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necessary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reports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.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send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them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digitally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to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office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for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processing.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have no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knowledge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of these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installations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but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your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technical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insight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is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good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? No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worries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! Feel free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to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apply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, we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will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teach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tricks of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trade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! A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good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click in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our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team is more important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to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us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.</w:t>
      </w:r>
      <w:r w:rsidR="009A6BBC" w:rsidRPr="006F2359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27296456" w14:textId="181097F5" w:rsidR="006F2359" w:rsidRPr="006F2359" w:rsidRDefault="006F2359" w:rsidP="006F2359">
      <w:pPr>
        <w:pStyle w:val="Geenafstand"/>
        <w:ind w:firstLine="284"/>
        <w:rPr>
          <w:rStyle w:val="Zwaar"/>
          <w:rFonts w:asciiTheme="majorHAnsi" w:hAnsiTheme="majorHAnsi" w:cstheme="majorHAnsi"/>
          <w:color w:val="000C36"/>
          <w:sz w:val="20"/>
          <w:szCs w:val="20"/>
        </w:rPr>
      </w:pP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What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can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expect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from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us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?</w:t>
      </w:r>
    </w:p>
    <w:p w14:paraId="79FB08FC" w14:textId="77777777" w:rsidR="006F2359" w:rsidRPr="006F2359" w:rsidRDefault="006F2359" w:rsidP="006F2359">
      <w:pPr>
        <w:pStyle w:val="Geenafstand"/>
        <w:numPr>
          <w:ilvl w:val="0"/>
          <w:numId w:val="4"/>
        </w:numPr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</w:pP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Working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days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are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Monday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through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Friday (breakdown services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will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possibly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be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added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to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range of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duties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in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future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)</w:t>
      </w:r>
    </w:p>
    <w:p w14:paraId="2E94B245" w14:textId="77777777" w:rsidR="006F2359" w:rsidRPr="006F2359" w:rsidRDefault="006F2359" w:rsidP="006F2359">
      <w:pPr>
        <w:pStyle w:val="Geenafstand"/>
        <w:numPr>
          <w:ilvl w:val="0"/>
          <w:numId w:val="4"/>
        </w:numPr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</w:pP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Working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in a close,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fun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team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with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a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good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atmosphere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. We are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involved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with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each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other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and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each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other's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work</w:t>
      </w:r>
      <w:proofErr w:type="spellEnd"/>
    </w:p>
    <w:p w14:paraId="1987CB53" w14:textId="77777777" w:rsidR="006F2359" w:rsidRPr="006F2359" w:rsidRDefault="006F2359" w:rsidP="006F2359">
      <w:pPr>
        <w:pStyle w:val="Geenafstand"/>
        <w:numPr>
          <w:ilvl w:val="0"/>
          <w:numId w:val="4"/>
        </w:numPr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</w:pPr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A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fun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job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with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variety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and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opportunities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to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develop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yourself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within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field (training in beer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technology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and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/ or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refrigeration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technology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is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possible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, indeed, we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would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find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this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very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cool!)</w:t>
      </w:r>
    </w:p>
    <w:p w14:paraId="098FE2DB" w14:textId="77777777" w:rsidR="006F2359" w:rsidRPr="006F2359" w:rsidRDefault="006F2359" w:rsidP="006F2359">
      <w:pPr>
        <w:pStyle w:val="Geenafstand"/>
        <w:numPr>
          <w:ilvl w:val="0"/>
          <w:numId w:val="4"/>
        </w:numPr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</w:pPr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Market conform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employment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conditions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</w:p>
    <w:p w14:paraId="16877903" w14:textId="6FFEABC5" w:rsidR="009A6BBC" w:rsidRPr="009A6BBC" w:rsidRDefault="006F2359" w:rsidP="006F2359">
      <w:pPr>
        <w:pStyle w:val="Geenafstand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A company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phone</w:t>
      </w:r>
      <w:proofErr w:type="spellEnd"/>
      <w:r w:rsidR="009A6BBC" w:rsidRPr="009A6BBC">
        <w:rPr>
          <w:rFonts w:asciiTheme="majorHAnsi" w:hAnsiTheme="majorHAnsi" w:cstheme="majorHAnsi"/>
          <w:sz w:val="20"/>
          <w:szCs w:val="20"/>
        </w:rPr>
        <w:br/>
      </w:r>
    </w:p>
    <w:p w14:paraId="5E1DAF33" w14:textId="50B86AA6" w:rsidR="009A6BBC" w:rsidRDefault="006F2359" w:rsidP="009A6BBC">
      <w:pPr>
        <w:pStyle w:val="Geenafstand"/>
        <w:tabs>
          <w:tab w:val="left" w:pos="142"/>
        </w:tabs>
        <w:ind w:left="284"/>
        <w:rPr>
          <w:rFonts w:asciiTheme="majorHAnsi" w:hAnsiTheme="majorHAnsi" w:cstheme="majorHAnsi"/>
          <w:sz w:val="20"/>
          <w:szCs w:val="20"/>
        </w:rPr>
      </w:pP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What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is important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to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us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?</w:t>
      </w:r>
      <w:r w:rsidR="009A6BBC" w:rsidRPr="009A6BBC">
        <w:rPr>
          <w:rFonts w:asciiTheme="majorHAnsi" w:hAnsiTheme="majorHAnsi" w:cstheme="majorHAnsi"/>
          <w:sz w:val="20"/>
          <w:szCs w:val="20"/>
        </w:rPr>
        <w:br/>
      </w:r>
    </w:p>
    <w:p w14:paraId="6480529B" w14:textId="77777777" w:rsidR="006F2359" w:rsidRPr="006F2359" w:rsidRDefault="006F2359" w:rsidP="006F2359">
      <w:pPr>
        <w:pStyle w:val="Geenafstand"/>
        <w:numPr>
          <w:ilvl w:val="0"/>
          <w:numId w:val="6"/>
        </w:numPr>
        <w:tabs>
          <w:tab w:val="left" w:pos="142"/>
        </w:tabs>
        <w:rPr>
          <w:rFonts w:asciiTheme="majorHAnsi" w:hAnsiTheme="majorHAnsi" w:cstheme="majorHAnsi"/>
          <w:sz w:val="20"/>
          <w:szCs w:val="20"/>
        </w:rPr>
      </w:pPr>
      <w:proofErr w:type="spellStart"/>
      <w:r w:rsidRPr="006F2359">
        <w:rPr>
          <w:rFonts w:asciiTheme="majorHAnsi" w:hAnsiTheme="majorHAnsi" w:cstheme="majorHAnsi"/>
          <w:sz w:val="20"/>
          <w:szCs w:val="20"/>
        </w:rPr>
        <w:t>Preferably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you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have been in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possession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of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your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car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driving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license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for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3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years</w:t>
      </w:r>
      <w:proofErr w:type="spellEnd"/>
    </w:p>
    <w:p w14:paraId="29EDE3B2" w14:textId="77777777" w:rsidR="006F2359" w:rsidRPr="006F2359" w:rsidRDefault="006F2359" w:rsidP="006F2359">
      <w:pPr>
        <w:pStyle w:val="Geenafstand"/>
        <w:numPr>
          <w:ilvl w:val="0"/>
          <w:numId w:val="6"/>
        </w:numPr>
        <w:tabs>
          <w:tab w:val="left" w:pos="142"/>
        </w:tabs>
        <w:rPr>
          <w:rFonts w:asciiTheme="majorHAnsi" w:hAnsiTheme="majorHAnsi" w:cstheme="majorHAnsi"/>
          <w:sz w:val="20"/>
          <w:szCs w:val="20"/>
        </w:rPr>
      </w:pPr>
      <w:r w:rsidRPr="006F2359">
        <w:rPr>
          <w:rFonts w:asciiTheme="majorHAnsi" w:hAnsiTheme="majorHAnsi" w:cstheme="majorHAnsi"/>
          <w:sz w:val="20"/>
          <w:szCs w:val="20"/>
        </w:rPr>
        <w:t xml:space="preserve">Customer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friendly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representative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2644DFE9" w14:textId="77777777" w:rsidR="006F2359" w:rsidRPr="006F2359" w:rsidRDefault="006F2359" w:rsidP="006F2359">
      <w:pPr>
        <w:pStyle w:val="Geenafstand"/>
        <w:numPr>
          <w:ilvl w:val="0"/>
          <w:numId w:val="6"/>
        </w:numPr>
        <w:tabs>
          <w:tab w:val="left" w:pos="142"/>
        </w:tabs>
        <w:rPr>
          <w:rFonts w:asciiTheme="majorHAnsi" w:hAnsiTheme="majorHAnsi" w:cstheme="majorHAnsi"/>
          <w:sz w:val="20"/>
          <w:szCs w:val="20"/>
        </w:rPr>
      </w:pPr>
      <w:r w:rsidRPr="006F2359">
        <w:rPr>
          <w:rFonts w:asciiTheme="majorHAnsi" w:hAnsiTheme="majorHAnsi" w:cstheme="majorHAnsi"/>
          <w:sz w:val="20"/>
          <w:szCs w:val="20"/>
        </w:rPr>
        <w:t xml:space="preserve">A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good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command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of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the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Dutch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language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(spoken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written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)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English (spoken)</w:t>
      </w:r>
    </w:p>
    <w:p w14:paraId="3B4EA29F" w14:textId="77777777" w:rsidR="006F2359" w:rsidRPr="006F2359" w:rsidRDefault="006F2359" w:rsidP="006F2359">
      <w:pPr>
        <w:pStyle w:val="Geenafstand"/>
        <w:numPr>
          <w:ilvl w:val="0"/>
          <w:numId w:val="6"/>
        </w:numPr>
        <w:tabs>
          <w:tab w:val="left" w:pos="142"/>
        </w:tabs>
        <w:rPr>
          <w:rFonts w:asciiTheme="majorHAnsi" w:hAnsiTheme="majorHAnsi" w:cstheme="majorHAnsi"/>
          <w:sz w:val="20"/>
          <w:szCs w:val="20"/>
        </w:rPr>
      </w:pPr>
      <w:proofErr w:type="spellStart"/>
      <w:r w:rsidRPr="006F2359">
        <w:rPr>
          <w:rFonts w:asciiTheme="majorHAnsi" w:hAnsiTheme="majorHAnsi" w:cstheme="majorHAnsi"/>
          <w:sz w:val="20"/>
          <w:szCs w:val="20"/>
        </w:rPr>
        <w:t>You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like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to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spend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a few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days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month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in Belgium/Luxembourg (maximum of 3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consecutive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nights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always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on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working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days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>)</w:t>
      </w:r>
    </w:p>
    <w:p w14:paraId="6F8D2F70" w14:textId="52C17159" w:rsidR="009A6BBC" w:rsidRPr="009A6BBC" w:rsidRDefault="006F2359" w:rsidP="006F2359">
      <w:pPr>
        <w:pStyle w:val="Geenafstand"/>
        <w:numPr>
          <w:ilvl w:val="0"/>
          <w:numId w:val="6"/>
        </w:numPr>
        <w:tabs>
          <w:tab w:val="left" w:pos="142"/>
        </w:tabs>
        <w:rPr>
          <w:rFonts w:asciiTheme="majorHAnsi" w:hAnsiTheme="majorHAnsi" w:cstheme="majorHAnsi"/>
          <w:sz w:val="20"/>
          <w:szCs w:val="20"/>
        </w:rPr>
      </w:pPr>
      <w:proofErr w:type="spellStart"/>
      <w:r w:rsidRPr="006F2359">
        <w:rPr>
          <w:rFonts w:asciiTheme="majorHAnsi" w:hAnsiTheme="majorHAnsi" w:cstheme="majorHAnsi"/>
          <w:sz w:val="20"/>
          <w:szCs w:val="20"/>
        </w:rPr>
        <w:t>You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don't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mind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working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extra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hours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sometimes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taking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them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up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again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at </w:t>
      </w:r>
      <w:proofErr w:type="spellStart"/>
      <w:r w:rsidRPr="006F2359">
        <w:rPr>
          <w:rFonts w:asciiTheme="majorHAnsi" w:hAnsiTheme="majorHAnsi" w:cstheme="majorHAnsi"/>
          <w:sz w:val="20"/>
          <w:szCs w:val="20"/>
        </w:rPr>
        <w:t>another</w:t>
      </w:r>
      <w:proofErr w:type="spellEnd"/>
      <w:r w:rsidRPr="006F2359">
        <w:rPr>
          <w:rFonts w:asciiTheme="majorHAnsi" w:hAnsiTheme="majorHAnsi" w:cstheme="majorHAnsi"/>
          <w:sz w:val="20"/>
          <w:szCs w:val="20"/>
        </w:rPr>
        <w:t xml:space="preserve"> time</w:t>
      </w:r>
    </w:p>
    <w:p w14:paraId="1661C304" w14:textId="77777777" w:rsidR="009A6BBC" w:rsidRPr="009A6BBC" w:rsidRDefault="009A6BBC" w:rsidP="009A6BBC">
      <w:pPr>
        <w:pStyle w:val="Geenafstand"/>
        <w:ind w:left="284"/>
        <w:rPr>
          <w:rFonts w:asciiTheme="majorHAnsi" w:hAnsiTheme="majorHAnsi" w:cstheme="majorHAnsi"/>
          <w:sz w:val="20"/>
          <w:szCs w:val="20"/>
        </w:rPr>
      </w:pPr>
    </w:p>
    <w:p w14:paraId="3F833683" w14:textId="77777777" w:rsidR="009A6BBC" w:rsidRPr="009A6BBC" w:rsidRDefault="009A6BBC" w:rsidP="009A6BBC">
      <w:pPr>
        <w:pStyle w:val="Geenafstand"/>
        <w:ind w:left="284"/>
        <w:rPr>
          <w:rFonts w:asciiTheme="majorHAnsi" w:hAnsiTheme="majorHAnsi" w:cstheme="majorHAnsi"/>
          <w:sz w:val="20"/>
          <w:szCs w:val="20"/>
        </w:rPr>
      </w:pPr>
    </w:p>
    <w:p w14:paraId="2B2AA746" w14:textId="77777777" w:rsidR="006F2359" w:rsidRPr="006F2359" w:rsidRDefault="006F2359" w:rsidP="006F2359">
      <w:pPr>
        <w:pStyle w:val="Geenafstand"/>
        <w:ind w:firstLine="360"/>
        <w:rPr>
          <w:rStyle w:val="Zwaar"/>
          <w:rFonts w:asciiTheme="majorHAnsi" w:hAnsiTheme="majorHAnsi" w:cstheme="majorHAnsi"/>
          <w:color w:val="000C36"/>
          <w:sz w:val="20"/>
          <w:szCs w:val="20"/>
        </w:rPr>
      </w:pPr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Cool!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And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now</w:t>
      </w:r>
      <w:proofErr w:type="spellEnd"/>
      <w:r w:rsidRPr="006F2359">
        <w:rPr>
          <w:rStyle w:val="Zwaar"/>
          <w:rFonts w:asciiTheme="majorHAnsi" w:hAnsiTheme="majorHAnsi" w:cstheme="majorHAnsi"/>
          <w:color w:val="000C36"/>
          <w:sz w:val="20"/>
          <w:szCs w:val="20"/>
        </w:rPr>
        <w:t>?</w:t>
      </w:r>
    </w:p>
    <w:p w14:paraId="1E5FF04A" w14:textId="77777777" w:rsidR="006F2359" w:rsidRPr="006F2359" w:rsidRDefault="006F2359" w:rsidP="006F2359">
      <w:pPr>
        <w:pStyle w:val="Geenafstand"/>
        <w:ind w:firstLine="360"/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</w:pPr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Are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you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excited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?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Then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apply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immediately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by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sending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an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email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to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Info@canuck.nl.</w:t>
      </w:r>
    </w:p>
    <w:p w14:paraId="4E1B0DA0" w14:textId="619201C6" w:rsidR="009A6BBC" w:rsidRPr="006F2359" w:rsidRDefault="006F2359" w:rsidP="006F2359">
      <w:pPr>
        <w:pStyle w:val="Geenafstand"/>
        <w:ind w:firstLine="360"/>
        <w:rPr>
          <w:b/>
          <w:bCs/>
          <w:sz w:val="20"/>
          <w:szCs w:val="20"/>
        </w:rPr>
      </w:pPr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Or call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our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fixed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 xml:space="preserve"> </w:t>
      </w:r>
      <w:proofErr w:type="spellStart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number</w:t>
      </w:r>
      <w:proofErr w:type="spellEnd"/>
      <w:r w:rsidRPr="006F2359">
        <w:rPr>
          <w:rStyle w:val="Zwaar"/>
          <w:rFonts w:asciiTheme="majorHAnsi" w:hAnsiTheme="majorHAnsi" w:cstheme="majorHAnsi"/>
          <w:b w:val="0"/>
          <w:bCs w:val="0"/>
          <w:color w:val="000C36"/>
          <w:sz w:val="20"/>
          <w:szCs w:val="20"/>
        </w:rPr>
        <w:t>: +31 113 56 56</w:t>
      </w:r>
    </w:p>
    <w:p w14:paraId="2E236046" w14:textId="2768F5F9" w:rsidR="00ED79B5" w:rsidRPr="00005F6F" w:rsidRDefault="00ED79B5" w:rsidP="00005F6F">
      <w:pPr>
        <w:spacing w:after="160" w:line="240" w:lineRule="auto"/>
        <w:ind w:left="0" w:right="0" w:firstLine="0"/>
        <w:rPr>
          <w:lang w:val="en-CA"/>
        </w:rPr>
      </w:pPr>
    </w:p>
    <w:sectPr w:rsidR="00ED79B5" w:rsidRPr="00005F6F" w:rsidSect="00627732">
      <w:headerReference w:type="default" r:id="rId11"/>
      <w:footerReference w:type="default" r:id="rId12"/>
      <w:pgSz w:w="11906" w:h="16838"/>
      <w:pgMar w:top="1440" w:right="566" w:bottom="1440" w:left="709" w:header="708" w:footer="1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A801" w14:textId="77777777" w:rsidR="00A316AC" w:rsidRDefault="00A316AC" w:rsidP="00627732">
      <w:pPr>
        <w:spacing w:line="240" w:lineRule="auto"/>
      </w:pPr>
      <w:r>
        <w:separator/>
      </w:r>
    </w:p>
  </w:endnote>
  <w:endnote w:type="continuationSeparator" w:id="0">
    <w:p w14:paraId="71855601" w14:textId="77777777" w:rsidR="00A316AC" w:rsidRDefault="00A316AC" w:rsidP="00627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8B42" w14:textId="77777777" w:rsidR="00627732" w:rsidRDefault="00627732" w:rsidP="00627732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2CD3C6" wp14:editId="3FC535E9">
              <wp:simplePos x="0" y="0"/>
              <wp:positionH relativeFrom="page">
                <wp:posOffset>4003</wp:posOffset>
              </wp:positionH>
              <wp:positionV relativeFrom="page">
                <wp:posOffset>8567125</wp:posOffset>
              </wp:positionV>
              <wp:extent cx="7546057" cy="1538698"/>
              <wp:effectExtent l="0" t="0" r="0" b="0"/>
              <wp:wrapTopAndBottom/>
              <wp:docPr id="1" name="Group 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057" cy="1538698"/>
                        <a:chOff x="0" y="0"/>
                        <a:chExt cx="7546057" cy="1538698"/>
                      </a:xfrm>
                    </wpg:grpSpPr>
                    <wps:wsp>
                      <wps:cNvPr id="2" name="Shape 12"/>
                      <wps:cNvSpPr/>
                      <wps:spPr>
                        <a:xfrm>
                          <a:off x="0" y="140205"/>
                          <a:ext cx="1755536" cy="8145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536" h="814553">
                              <a:moveTo>
                                <a:pt x="0" y="0"/>
                              </a:moveTo>
                              <a:cubicBezTo>
                                <a:pt x="499972" y="317884"/>
                                <a:pt x="1078855" y="590610"/>
                                <a:pt x="1708262" y="796199"/>
                              </a:cubicBezTo>
                              <a:cubicBezTo>
                                <a:pt x="1699369" y="795220"/>
                                <a:pt x="1690488" y="794221"/>
                                <a:pt x="1681615" y="793214"/>
                              </a:cubicBezTo>
                              <a:cubicBezTo>
                                <a:pt x="1706180" y="800432"/>
                                <a:pt x="1730822" y="807545"/>
                                <a:pt x="1755536" y="814553"/>
                              </a:cubicBezTo>
                              <a:cubicBezTo>
                                <a:pt x="1119838" y="725667"/>
                                <a:pt x="525866" y="562721"/>
                                <a:pt x="0" y="3428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13"/>
                      <wps:cNvSpPr/>
                      <wps:spPr>
                        <a:xfrm>
                          <a:off x="1579875" y="0"/>
                          <a:ext cx="5966183" cy="1538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6183" h="1538698">
                              <a:moveTo>
                                <a:pt x="5966183" y="0"/>
                              </a:moveTo>
                              <a:lnTo>
                                <a:pt x="5966183" y="1132395"/>
                              </a:lnTo>
                              <a:cubicBezTo>
                                <a:pt x="4770039" y="1459394"/>
                                <a:pt x="3318120" y="1538698"/>
                                <a:pt x="1752739" y="1304575"/>
                              </a:cubicBezTo>
                              <a:cubicBezTo>
                                <a:pt x="1190066" y="1220422"/>
                                <a:pt x="642049" y="1100160"/>
                                <a:pt x="115297" y="948820"/>
                              </a:cubicBezTo>
                              <a:cubicBezTo>
                                <a:pt x="76751" y="937746"/>
                                <a:pt x="38318" y="926503"/>
                                <a:pt x="0" y="915098"/>
                              </a:cubicBezTo>
                              <a:cubicBezTo>
                                <a:pt x="13838" y="916694"/>
                                <a:pt x="27691" y="918267"/>
                                <a:pt x="41558" y="919815"/>
                              </a:cubicBezTo>
                              <a:cubicBezTo>
                                <a:pt x="394153" y="959210"/>
                                <a:pt x="754816" y="983625"/>
                                <a:pt x="1121702" y="991898"/>
                              </a:cubicBezTo>
                              <a:cubicBezTo>
                                <a:pt x="2974000" y="1033658"/>
                                <a:pt x="4667429" y="656755"/>
                                <a:pt x="59661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2A1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3737E6" id="Group 302" o:spid="_x0000_s1026" style="position:absolute;margin-left:.3pt;margin-top:674.6pt;width:594.2pt;height:121.15pt;z-index:251659264;mso-position-horizontal-relative:page;mso-position-vertical-relative:page" coordsize="75460,1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">
              <v:shape id="Shape 12" o:spid="_x0000_s1027" style="position:absolute;top:1402;width:17555;height:8145;visibility:visible;mso-wrap-style:square;v-text-anchor:top" coordsize="1755536,814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" path="m,c499972,317884,1078855,590610,1708262,796199v-8893,-979,-17774,-1978,-26647,-2985c1706180,800432,1730822,807545,1755536,814553,1119838,725667,525866,562721,,342821l,xe" fillcolor="#dd2a1b" stroked="f" strokeweight="0">
                <v:stroke miterlimit="83231f" joinstyle="miter"/>
                <v:path arrowok="t" textboxrect="0,0,1755536,814553"/>
              </v:shape>
              <v:shape id="Shape 13" o:spid="_x0000_s1028" style="position:absolute;left:15798;width:59662;height:15386;visibility:visible;mso-wrap-style:square;v-text-anchor:top" coordsize="5966183,153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" path="m5966183,r,1132395c4770039,1459394,3318120,1538698,1752739,1304575,1190066,1220422,642049,1100160,115297,948820,76751,937746,38318,926503,,915098v13838,1596,27691,3169,41558,4717c394153,959210,754816,983625,1121702,991898,2974000,1033658,4667429,656755,5966183,xe" fillcolor="#dd2a1b" stroked="f" strokeweight="0">
                <v:stroke miterlimit="83231f" joinstyle="miter"/>
                <v:path arrowok="t" textboxrect="0,0,5966183,1538698"/>
              </v:shape>
              <w10:wrap type="topAndBottom" anchorx="page" anchory="page"/>
            </v:group>
          </w:pict>
        </mc:Fallback>
      </mc:AlternateContent>
    </w:r>
    <w:r>
      <w:t xml:space="preserve">Canuck BV | PO Box 93 | 4450 AB Heinkenszand | The Netherlands | info@canuck.nl | www.canuck.nl    </w:t>
    </w:r>
    <w:r>
      <w:rPr>
        <w:sz w:val="22"/>
      </w:rPr>
      <w:t xml:space="preserve">      </w:t>
    </w:r>
  </w:p>
  <w:p w14:paraId="49A051CC" w14:textId="77777777" w:rsidR="00627732" w:rsidRDefault="00627732" w:rsidP="00627732">
    <w:pPr>
      <w:spacing w:after="29"/>
      <w:ind w:left="210" w:right="0" w:firstLine="0"/>
    </w:pPr>
    <w:r>
      <w:t>VAT:NL813797160B01 | Reg. Nr:22038662 | Rabobank Bank BIC:RABONL2U | IBAN: NL56RABO0346067014</w:t>
    </w:r>
    <w:r>
      <w:rPr>
        <w:color w:val="1151A4"/>
        <w:sz w:val="22"/>
      </w:rPr>
      <w:t xml:space="preserve">                    </w:t>
    </w:r>
  </w:p>
  <w:p w14:paraId="266ECB63" w14:textId="77777777" w:rsidR="00627732" w:rsidRDefault="006277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CA8A" w14:textId="77777777" w:rsidR="00A316AC" w:rsidRDefault="00A316AC" w:rsidP="00627732">
      <w:pPr>
        <w:spacing w:line="240" w:lineRule="auto"/>
      </w:pPr>
      <w:r>
        <w:separator/>
      </w:r>
    </w:p>
  </w:footnote>
  <w:footnote w:type="continuationSeparator" w:id="0">
    <w:p w14:paraId="5304B888" w14:textId="77777777" w:rsidR="00A316AC" w:rsidRDefault="00A316AC" w:rsidP="006277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389" w14:textId="77777777" w:rsidR="00627732" w:rsidRDefault="0062773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299BA6" wp14:editId="4A44EC5F">
          <wp:simplePos x="0" y="0"/>
          <wp:positionH relativeFrom="column">
            <wp:posOffset>-12065</wp:posOffset>
          </wp:positionH>
          <wp:positionV relativeFrom="paragraph">
            <wp:posOffset>-240030</wp:posOffset>
          </wp:positionV>
          <wp:extent cx="2243594" cy="647700"/>
          <wp:effectExtent l="0" t="0" r="4445" b="0"/>
          <wp:wrapNone/>
          <wp:docPr id="296" name="Afbeelding 296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canuck b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237" cy="64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78.75pt;height:81pt" o:bullet="t">
        <v:imagedata r:id="rId1" o:title="NCCC"/>
      </v:shape>
    </w:pict>
  </w:numPicBullet>
  <w:abstractNum w:abstractNumId="0" w15:restartNumberingAfterBreak="0">
    <w:nsid w:val="0BDE6248"/>
    <w:multiLevelType w:val="hybridMultilevel"/>
    <w:tmpl w:val="265AA03E"/>
    <w:lvl w:ilvl="0" w:tplc="C706BDAC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b/>
        <w:color w:val="000C36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A77940"/>
    <w:multiLevelType w:val="hybridMultilevel"/>
    <w:tmpl w:val="ABF20C2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4767"/>
    <w:multiLevelType w:val="hybridMultilevel"/>
    <w:tmpl w:val="E786C53A"/>
    <w:lvl w:ilvl="0" w:tplc="C9404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74EB"/>
    <w:multiLevelType w:val="hybridMultilevel"/>
    <w:tmpl w:val="3A288D2E"/>
    <w:lvl w:ilvl="0" w:tplc="041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3A46D9"/>
    <w:multiLevelType w:val="hybridMultilevel"/>
    <w:tmpl w:val="87FE970C"/>
    <w:lvl w:ilvl="0" w:tplc="446E9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B5708"/>
    <w:multiLevelType w:val="hybridMultilevel"/>
    <w:tmpl w:val="42C038DA"/>
    <w:lvl w:ilvl="0" w:tplc="0413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B5"/>
    <w:rsid w:val="00005F6F"/>
    <w:rsid w:val="005B59F8"/>
    <w:rsid w:val="006012DC"/>
    <w:rsid w:val="00627732"/>
    <w:rsid w:val="006F2359"/>
    <w:rsid w:val="009A6BBC"/>
    <w:rsid w:val="00A316AC"/>
    <w:rsid w:val="00B05BC6"/>
    <w:rsid w:val="00C21A87"/>
    <w:rsid w:val="00D5097A"/>
    <w:rsid w:val="00D51102"/>
    <w:rsid w:val="00ED79B5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9B36"/>
  <w15:docId w15:val="{14D5E5B6-8E9F-419B-9874-B7C5CF2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16" w:lineRule="auto"/>
      <w:ind w:left="4583" w:right="394" w:hanging="4069"/>
    </w:pPr>
    <w:rPr>
      <w:rFonts w:ascii="Verdana" w:eastAsia="Verdana" w:hAnsi="Verdana" w:cs="Verdana"/>
      <w:color w:val="DD2A1B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77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7732"/>
    <w:rPr>
      <w:rFonts w:ascii="Verdana" w:eastAsia="Verdana" w:hAnsi="Verdana" w:cs="Verdana"/>
      <w:color w:val="DD2A1B"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6277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7732"/>
    <w:rPr>
      <w:rFonts w:ascii="Verdana" w:eastAsia="Verdana" w:hAnsi="Verdana" w:cs="Verdana"/>
      <w:color w:val="DD2A1B"/>
      <w:sz w:val="16"/>
    </w:rPr>
  </w:style>
  <w:style w:type="character" w:styleId="Zwaar">
    <w:name w:val="Strong"/>
    <w:basedOn w:val="Standaardalinea-lettertype"/>
    <w:uiPriority w:val="22"/>
    <w:qFormat/>
    <w:rsid w:val="009A6BB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A6BB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A6BBC"/>
    <w:pPr>
      <w:spacing w:after="0" w:line="240" w:lineRule="auto"/>
    </w:pPr>
    <w:rPr>
      <w:rFonts w:eastAsiaTheme="minorHAnsi"/>
      <w:lang w:eastAsia="en-US"/>
    </w:rPr>
  </w:style>
  <w:style w:type="paragraph" w:styleId="Lijstalinea">
    <w:name w:val="List Paragraph"/>
    <w:basedOn w:val="Standaard"/>
    <w:uiPriority w:val="34"/>
    <w:qFormat/>
    <w:rsid w:val="006F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18039C11FFD44A69CCA9BE34C7A2C" ma:contentTypeVersion="7" ma:contentTypeDescription="Een nieuw document maken." ma:contentTypeScope="" ma:versionID="ee988494ae2ec1613f44819167064775">
  <xsd:schema xmlns:xsd="http://www.w3.org/2001/XMLSchema" xmlns:xs="http://www.w3.org/2001/XMLSchema" xmlns:p="http://schemas.microsoft.com/office/2006/metadata/properties" xmlns:ns3="d36379e2-a86b-45d8-9e7d-6515cee8de15" targetNamespace="http://schemas.microsoft.com/office/2006/metadata/properties" ma:root="true" ma:fieldsID="60bc222347ec8cd6a148ae34b0f6f675" ns3:_="">
    <xsd:import namespace="d36379e2-a86b-45d8-9e7d-6515cee8d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79e2-a86b-45d8-9e7d-6515cee8d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68139-33F3-4B95-BE5E-E8955EDFC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D350C-074E-4768-9479-72B2BBE37E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482584-B99E-4FA2-903F-9BDE987A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379e2-a86b-45d8-9e7d-6515cee8d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CAAD2-3069-418F-AB9F-93730A462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Briefpappier Canuck A4 plus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Briefpappier Canuck A4 plus</dc:title>
  <dc:subject/>
  <dc:creator>Don Paauwe</dc:creator>
  <cp:keywords/>
  <cp:lastModifiedBy>Jaimy Paauwe</cp:lastModifiedBy>
  <cp:revision>2</cp:revision>
  <dcterms:created xsi:type="dcterms:W3CDTF">2021-05-17T06:46:00Z</dcterms:created>
  <dcterms:modified xsi:type="dcterms:W3CDTF">2021-05-17T06:46:00Z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0x010100B3618039C11FFD44A69CCA9BE34C7A2C</vt:lpwstr>
  </property>
</Properties>
</file>